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1F4275B9" w14:textId="3BE00DCD" w:rsidR="003961F7" w:rsidRDefault="003961F7" w:rsidP="00F01C3D">
      <w:pPr>
        <w:snapToGrid w:val="0"/>
        <w:spacing w:line="276" w:lineRule="auto"/>
        <w:jc w:val="left"/>
        <w:rPr>
          <w:b/>
          <w:bCs/>
          <w:sz w:val="24"/>
        </w:rPr>
      </w:pPr>
      <w:r>
        <w:rPr>
          <w:rFonts w:hint="eastAsia"/>
          <w:b/>
          <w:bCs/>
          <w:sz w:val="24"/>
        </w:rPr>
        <w:t>株式会社</w:t>
      </w:r>
      <w:r w:rsidR="00C0203E">
        <w:rPr>
          <w:rFonts w:hint="eastAsia"/>
          <w:b/>
          <w:bCs/>
          <w:sz w:val="24"/>
        </w:rPr>
        <w:t>○</w:t>
      </w:r>
    </w:p>
    <w:p w14:paraId="0A722C20" w14:textId="1957D6B4" w:rsidR="00F01C3D" w:rsidRDefault="00C0203E" w:rsidP="00F01C3D">
      <w:pPr>
        <w:snapToGrid w:val="0"/>
        <w:spacing w:line="276" w:lineRule="auto"/>
        <w:jc w:val="left"/>
        <w:rPr>
          <w:b/>
          <w:bCs/>
          <w:sz w:val="24"/>
        </w:rPr>
      </w:pPr>
      <w:r>
        <w:rPr>
          <w:rFonts w:hint="eastAsia"/>
          <w:b/>
          <w:bCs/>
          <w:sz w:val="24"/>
        </w:rPr>
        <w:t>○</w:t>
      </w:r>
      <w:r w:rsidR="003961F7">
        <w:rPr>
          <w:rFonts w:hint="eastAsia"/>
          <w:b/>
          <w:bCs/>
          <w:sz w:val="24"/>
        </w:rPr>
        <w:t xml:space="preserve">部　</w:t>
      </w:r>
      <w:r>
        <w:rPr>
          <w:rFonts w:hint="eastAsia"/>
          <w:b/>
          <w:bCs/>
          <w:sz w:val="24"/>
        </w:rPr>
        <w:t>○○</w:t>
      </w:r>
      <w:r w:rsidR="003961F7">
        <w:rPr>
          <w:rFonts w:hint="eastAsia"/>
          <w:b/>
          <w:bCs/>
          <w:sz w:val="24"/>
        </w:rPr>
        <w:t xml:space="preserve"> </w:t>
      </w:r>
      <w:r w:rsidR="003961F7">
        <w:rPr>
          <w:rFonts w:hint="eastAsia"/>
          <w:b/>
          <w:bCs/>
          <w:sz w:val="24"/>
        </w:rPr>
        <w:t>様</w:t>
      </w:r>
    </w:p>
    <w:p w14:paraId="611F0F8F" w14:textId="44BE5C33" w:rsidR="003961F7" w:rsidRPr="003961F7" w:rsidRDefault="003961F7" w:rsidP="003961F7">
      <w:pPr>
        <w:snapToGrid w:val="0"/>
        <w:spacing w:line="276" w:lineRule="auto"/>
        <w:jc w:val="right"/>
        <w:rPr>
          <w:b/>
          <w:bCs/>
          <w:sz w:val="24"/>
        </w:rPr>
      </w:pPr>
      <w:r w:rsidRPr="003961F7">
        <w:rPr>
          <w:rFonts w:hint="eastAsia"/>
          <w:b/>
          <w:bCs/>
          <w:sz w:val="24"/>
        </w:rPr>
        <w:t>株式会社</w:t>
      </w:r>
      <w:r w:rsidR="00C0203E">
        <w:rPr>
          <w:rFonts w:hint="eastAsia"/>
          <w:b/>
          <w:bCs/>
          <w:sz w:val="24"/>
        </w:rPr>
        <w:t>○</w:t>
      </w:r>
    </w:p>
    <w:p w14:paraId="79F91144" w14:textId="5D58DDFC" w:rsidR="00356DBC" w:rsidRDefault="003961F7" w:rsidP="003961F7">
      <w:pPr>
        <w:snapToGrid w:val="0"/>
        <w:spacing w:line="276" w:lineRule="auto"/>
        <w:jc w:val="right"/>
        <w:rPr>
          <w:b/>
          <w:bCs/>
          <w:sz w:val="24"/>
        </w:rPr>
      </w:pPr>
      <w:r>
        <w:rPr>
          <w:rFonts w:hint="eastAsia"/>
          <w:b/>
          <w:bCs/>
          <w:sz w:val="24"/>
        </w:rPr>
        <w:t>営業</w:t>
      </w:r>
      <w:r w:rsidRPr="003961F7">
        <w:rPr>
          <w:rFonts w:hint="eastAsia"/>
          <w:b/>
          <w:bCs/>
          <w:sz w:val="24"/>
        </w:rPr>
        <w:t>部</w:t>
      </w:r>
    </w:p>
    <w:p w14:paraId="38E278B2" w14:textId="66C4332A" w:rsidR="00942D11" w:rsidRDefault="00C0203E" w:rsidP="00C0203E">
      <w:pPr>
        <w:adjustRightInd w:val="0"/>
        <w:snapToGrid w:val="0"/>
        <w:spacing w:afterLines="50" w:after="180"/>
        <w:jc w:val="center"/>
        <w:rPr>
          <w:b/>
          <w:bCs/>
          <w:sz w:val="24"/>
        </w:rPr>
      </w:pPr>
      <w:r w:rsidRPr="00C0203E">
        <w:rPr>
          <w:rFonts w:hint="eastAsia"/>
          <w:b/>
          <w:bCs/>
          <w:sz w:val="32"/>
          <w:szCs w:val="32"/>
        </w:rPr>
        <w:t>価格改定のご案内</w:t>
      </w:r>
    </w:p>
    <w:p w14:paraId="7DC6DFE6" w14:textId="77777777" w:rsidR="00C0203E" w:rsidRPr="00C0203E" w:rsidRDefault="00C0203E" w:rsidP="00C0203E">
      <w:pPr>
        <w:adjustRightInd w:val="0"/>
        <w:snapToGrid w:val="0"/>
        <w:spacing w:beforeLines="50" w:before="180" w:line="276" w:lineRule="auto"/>
        <w:rPr>
          <w:rFonts w:hint="eastAsia"/>
          <w:b/>
          <w:bCs/>
          <w:sz w:val="24"/>
        </w:rPr>
      </w:pPr>
      <w:r>
        <w:rPr>
          <w:rFonts w:hint="eastAsia"/>
          <w:b/>
          <w:bCs/>
          <w:sz w:val="24"/>
        </w:rPr>
        <w:t>拝啓</w:t>
      </w:r>
      <w:r w:rsidR="005177A5" w:rsidRPr="005177A5">
        <w:rPr>
          <w:rFonts w:hint="eastAsia"/>
          <w:b/>
          <w:bCs/>
          <w:sz w:val="24"/>
        </w:rPr>
        <w:t xml:space="preserve">　</w:t>
      </w:r>
      <w:r w:rsidRPr="00C0203E">
        <w:rPr>
          <w:rFonts w:hint="eastAsia"/>
          <w:b/>
          <w:bCs/>
          <w:sz w:val="24"/>
        </w:rPr>
        <w:t>平素より格別のご高配を賜り、誠にありがとうございます。</w:t>
      </w:r>
    </w:p>
    <w:p w14:paraId="7D66E45F" w14:textId="77777777" w:rsidR="00C0203E" w:rsidRPr="00C0203E" w:rsidRDefault="00C0203E" w:rsidP="00C0203E">
      <w:pPr>
        <w:adjustRightInd w:val="0"/>
        <w:snapToGrid w:val="0"/>
        <w:spacing w:beforeLines="50" w:before="180" w:line="276" w:lineRule="auto"/>
        <w:rPr>
          <w:rFonts w:hint="eastAsia"/>
          <w:b/>
          <w:bCs/>
          <w:sz w:val="24"/>
        </w:rPr>
      </w:pPr>
      <w:r w:rsidRPr="00C0203E">
        <w:rPr>
          <w:rFonts w:hint="eastAsia"/>
          <w:b/>
          <w:bCs/>
          <w:sz w:val="24"/>
        </w:rPr>
        <w:t>このたび、弊社にて提供しております製品・サービスの価格につきまして、改定を実施させていただくこととなりましたため、ご案内申し上げます。</w:t>
      </w:r>
    </w:p>
    <w:p w14:paraId="090ED744" w14:textId="77777777" w:rsidR="00C0203E" w:rsidRPr="00C0203E" w:rsidRDefault="00C0203E" w:rsidP="00C0203E">
      <w:pPr>
        <w:adjustRightInd w:val="0"/>
        <w:snapToGrid w:val="0"/>
        <w:spacing w:beforeLines="50" w:before="180" w:line="276" w:lineRule="auto"/>
        <w:rPr>
          <w:rFonts w:hint="eastAsia"/>
          <w:b/>
          <w:bCs/>
          <w:sz w:val="24"/>
        </w:rPr>
      </w:pPr>
      <w:r w:rsidRPr="00C0203E">
        <w:rPr>
          <w:rFonts w:hint="eastAsia"/>
          <w:b/>
          <w:bCs/>
          <w:sz w:val="24"/>
        </w:rPr>
        <w:t>近年、労働市場を取り巻く環境は大きく変化しており、優秀な人材の確保および定着に向けた取り組みが企業活動において重要性を増しております。特に、安定した品質およびサービスレベルを維持するためには、現場スタッフおよび専門人材の処遇改善が不可欠な状況となっております。</w:t>
      </w:r>
    </w:p>
    <w:p w14:paraId="527BDAEF" w14:textId="77777777" w:rsidR="00C0203E" w:rsidRPr="00C0203E" w:rsidRDefault="00C0203E" w:rsidP="00C0203E">
      <w:pPr>
        <w:adjustRightInd w:val="0"/>
        <w:snapToGrid w:val="0"/>
        <w:spacing w:beforeLines="50" w:before="180" w:line="276" w:lineRule="auto"/>
        <w:rPr>
          <w:rFonts w:hint="eastAsia"/>
          <w:b/>
          <w:bCs/>
          <w:sz w:val="24"/>
        </w:rPr>
      </w:pPr>
      <w:r w:rsidRPr="00C0203E">
        <w:rPr>
          <w:rFonts w:hint="eastAsia"/>
          <w:b/>
          <w:bCs/>
          <w:sz w:val="24"/>
        </w:rPr>
        <w:t>弊社におきましても、従業員の賃金水準の見直しや労働環境の改善に継続的に取り組んでまいりましたが、今後も安定的にサービスを提供し続けるためには、さらなる人材確保および育成への投資が必要であると判断いたしました。</w:t>
      </w:r>
    </w:p>
    <w:p w14:paraId="0E0219FE" w14:textId="0FD86512" w:rsidR="003961F7" w:rsidRPr="003961F7" w:rsidRDefault="00C0203E" w:rsidP="00C0203E">
      <w:pPr>
        <w:adjustRightInd w:val="0"/>
        <w:snapToGrid w:val="0"/>
        <w:spacing w:beforeLines="50" w:before="180" w:line="276" w:lineRule="auto"/>
        <w:rPr>
          <w:b/>
          <w:bCs/>
          <w:sz w:val="24"/>
        </w:rPr>
      </w:pPr>
      <w:r w:rsidRPr="00C0203E">
        <w:rPr>
          <w:rFonts w:hint="eastAsia"/>
          <w:b/>
          <w:bCs/>
          <w:sz w:val="24"/>
        </w:rPr>
        <w:t>これまで業務効率化やコスト削減に努め、価格維持に取り組んでまいりましたが、これ以上の企業努力のみでの吸収は困難な状況となっております。つきましては、誠に心苦しいお願いではございますが、下記のとおり価格改定をお願い申し上げる次第でございます</w:t>
      </w:r>
      <w:r w:rsidR="003961F7" w:rsidRPr="003961F7">
        <w:rPr>
          <w:rFonts w:hint="eastAsia"/>
          <w:b/>
          <w:bCs/>
          <w:sz w:val="24"/>
        </w:rPr>
        <w:t>。</w:t>
      </w:r>
    </w:p>
    <w:p w14:paraId="1CDCFD84" w14:textId="36EC6357" w:rsidR="00F01C3D" w:rsidRDefault="003961F7" w:rsidP="003961F7">
      <w:pPr>
        <w:adjustRightInd w:val="0"/>
        <w:snapToGrid w:val="0"/>
        <w:spacing w:line="276" w:lineRule="auto"/>
        <w:jc w:val="right"/>
        <w:rPr>
          <w:b/>
          <w:bCs/>
          <w:sz w:val="24"/>
        </w:rPr>
      </w:pPr>
      <w:r w:rsidRPr="003961F7">
        <w:rPr>
          <w:rFonts w:hint="eastAsia"/>
          <w:b/>
          <w:bCs/>
          <w:sz w:val="24"/>
        </w:rPr>
        <w:t>謹白</w:t>
      </w:r>
    </w:p>
    <w:p w14:paraId="62D10A27" w14:textId="1FEEB019" w:rsidR="00C0203E" w:rsidRDefault="00C0203E" w:rsidP="00C0203E">
      <w:pPr>
        <w:adjustRightInd w:val="0"/>
        <w:snapToGrid w:val="0"/>
        <w:spacing w:line="276" w:lineRule="auto"/>
        <w:jc w:val="left"/>
        <w:rPr>
          <w:b/>
          <w:bCs/>
          <w:sz w:val="24"/>
        </w:rPr>
      </w:pPr>
      <w:r>
        <w:rPr>
          <w:rFonts w:hint="eastAsia"/>
          <w:b/>
          <w:bCs/>
          <w:sz w:val="24"/>
        </w:rPr>
        <w:t>■</w:t>
      </w:r>
      <w:r w:rsidRPr="00C0203E">
        <w:rPr>
          <w:b/>
          <w:bCs/>
          <w:sz w:val="24"/>
        </w:rPr>
        <w:t xml:space="preserve"> </w:t>
      </w:r>
      <w:r w:rsidRPr="00C0203E">
        <w:rPr>
          <w:b/>
          <w:bCs/>
          <w:sz w:val="24"/>
        </w:rPr>
        <w:t>改定概要</w:t>
      </w:r>
    </w:p>
    <w:tbl>
      <w:tblPr>
        <w:tblStyle w:val="ac"/>
        <w:tblW w:w="0" w:type="auto"/>
        <w:tblLook w:val="04A0" w:firstRow="1" w:lastRow="0" w:firstColumn="1" w:lastColumn="0" w:noHBand="0" w:noVBand="1"/>
      </w:tblPr>
      <w:tblGrid>
        <w:gridCol w:w="2689"/>
        <w:gridCol w:w="6371"/>
      </w:tblGrid>
      <w:tr w:rsidR="00C0203E" w14:paraId="66A9C5E8" w14:textId="77777777" w:rsidTr="00C0203E">
        <w:trPr>
          <w:trHeight w:val="510"/>
        </w:trPr>
        <w:tc>
          <w:tcPr>
            <w:tcW w:w="2689" w:type="dxa"/>
            <w:vAlign w:val="center"/>
          </w:tcPr>
          <w:p w14:paraId="2946CA1F" w14:textId="76B807E2" w:rsidR="00C0203E" w:rsidRDefault="00C0203E" w:rsidP="00C0203E">
            <w:pPr>
              <w:adjustRightInd w:val="0"/>
              <w:snapToGrid w:val="0"/>
              <w:spacing w:line="276" w:lineRule="auto"/>
              <w:ind w:leftChars="50" w:left="105" w:rightChars="50" w:right="105"/>
              <w:jc w:val="distribute"/>
              <w:rPr>
                <w:rFonts w:hint="eastAsia"/>
                <w:b/>
                <w:bCs/>
                <w:sz w:val="24"/>
              </w:rPr>
            </w:pPr>
            <w:r w:rsidRPr="00C0203E">
              <w:rPr>
                <w:b/>
                <w:bCs/>
                <w:sz w:val="24"/>
              </w:rPr>
              <w:t>対象製品・サービス</w:t>
            </w:r>
          </w:p>
        </w:tc>
        <w:tc>
          <w:tcPr>
            <w:tcW w:w="6371" w:type="dxa"/>
            <w:vAlign w:val="center"/>
          </w:tcPr>
          <w:p w14:paraId="1BC4C442" w14:textId="3B526C7D" w:rsidR="00C0203E" w:rsidRDefault="00C0203E" w:rsidP="00C0203E">
            <w:pPr>
              <w:adjustRightInd w:val="0"/>
              <w:snapToGrid w:val="0"/>
              <w:spacing w:line="276" w:lineRule="auto"/>
              <w:rPr>
                <w:rFonts w:hint="eastAsia"/>
                <w:b/>
                <w:bCs/>
                <w:sz w:val="24"/>
              </w:rPr>
            </w:pPr>
            <w:r>
              <w:rPr>
                <w:rFonts w:hint="eastAsia"/>
                <w:b/>
                <w:bCs/>
                <w:sz w:val="24"/>
              </w:rPr>
              <w:t>○</w:t>
            </w:r>
            <w:r>
              <w:rPr>
                <w:rFonts w:hint="eastAsia"/>
                <w:b/>
                <w:bCs/>
                <w:sz w:val="24"/>
              </w:rPr>
              <w:t>○</w:t>
            </w:r>
            <w:r w:rsidRPr="00C0203E">
              <w:rPr>
                <w:b/>
                <w:bCs/>
                <w:sz w:val="24"/>
              </w:rPr>
              <w:t>（商品名・サービス名）</w:t>
            </w:r>
          </w:p>
        </w:tc>
      </w:tr>
      <w:tr w:rsidR="00C0203E" w14:paraId="420873ED" w14:textId="77777777" w:rsidTr="00C0203E">
        <w:trPr>
          <w:trHeight w:val="510"/>
        </w:trPr>
        <w:tc>
          <w:tcPr>
            <w:tcW w:w="2689" w:type="dxa"/>
            <w:vAlign w:val="center"/>
          </w:tcPr>
          <w:p w14:paraId="76BE3DFE" w14:textId="3DA37714" w:rsidR="00C0203E" w:rsidRDefault="00C0203E" w:rsidP="00C0203E">
            <w:pPr>
              <w:adjustRightInd w:val="0"/>
              <w:snapToGrid w:val="0"/>
              <w:spacing w:line="276" w:lineRule="auto"/>
              <w:ind w:leftChars="50" w:left="105" w:rightChars="50" w:right="105"/>
              <w:jc w:val="distribute"/>
              <w:rPr>
                <w:rFonts w:hint="eastAsia"/>
                <w:b/>
                <w:bCs/>
                <w:sz w:val="24"/>
              </w:rPr>
            </w:pPr>
            <w:r w:rsidRPr="00C0203E">
              <w:rPr>
                <w:b/>
                <w:bCs/>
                <w:sz w:val="24"/>
              </w:rPr>
              <w:t>改定実施日</w:t>
            </w:r>
          </w:p>
        </w:tc>
        <w:tc>
          <w:tcPr>
            <w:tcW w:w="6371" w:type="dxa"/>
            <w:vAlign w:val="center"/>
          </w:tcPr>
          <w:p w14:paraId="7B5D36B3" w14:textId="377C8473" w:rsidR="00C0203E" w:rsidRDefault="00C0203E" w:rsidP="00C0203E">
            <w:pPr>
              <w:adjustRightInd w:val="0"/>
              <w:snapToGrid w:val="0"/>
              <w:spacing w:line="276" w:lineRule="auto"/>
              <w:rPr>
                <w:rFonts w:hint="eastAsia"/>
                <w:b/>
                <w:bCs/>
                <w:sz w:val="24"/>
              </w:rPr>
            </w:pPr>
            <w:r w:rsidRPr="00C0203E">
              <w:rPr>
                <w:b/>
                <w:bCs/>
                <w:sz w:val="24"/>
              </w:rPr>
              <w:t>令和</w:t>
            </w:r>
            <w:r>
              <w:rPr>
                <w:rFonts w:hint="eastAsia"/>
                <w:b/>
                <w:bCs/>
                <w:sz w:val="24"/>
              </w:rPr>
              <w:t>○</w:t>
            </w:r>
            <w:r w:rsidRPr="00C0203E">
              <w:rPr>
                <w:b/>
                <w:bCs/>
                <w:sz w:val="24"/>
              </w:rPr>
              <w:t>年</w:t>
            </w:r>
            <w:r>
              <w:rPr>
                <w:rFonts w:hint="eastAsia"/>
                <w:b/>
                <w:bCs/>
                <w:sz w:val="24"/>
              </w:rPr>
              <w:t>○</w:t>
            </w:r>
            <w:r w:rsidRPr="00C0203E">
              <w:rPr>
                <w:b/>
                <w:bCs/>
                <w:sz w:val="24"/>
              </w:rPr>
              <w:t>月</w:t>
            </w:r>
            <w:r>
              <w:rPr>
                <w:rFonts w:hint="eastAsia"/>
                <w:b/>
                <w:bCs/>
                <w:sz w:val="24"/>
              </w:rPr>
              <w:t>○</w:t>
            </w:r>
            <w:r w:rsidRPr="00C0203E">
              <w:rPr>
                <w:b/>
                <w:bCs/>
                <w:sz w:val="24"/>
              </w:rPr>
              <w:t>日より</w:t>
            </w:r>
          </w:p>
        </w:tc>
      </w:tr>
      <w:tr w:rsidR="00C0203E" w14:paraId="490EA46B" w14:textId="77777777" w:rsidTr="00C0203E">
        <w:trPr>
          <w:trHeight w:val="510"/>
        </w:trPr>
        <w:tc>
          <w:tcPr>
            <w:tcW w:w="2689" w:type="dxa"/>
            <w:vAlign w:val="center"/>
          </w:tcPr>
          <w:p w14:paraId="3A8D8B7B" w14:textId="16958ED8" w:rsidR="00C0203E" w:rsidRDefault="00C0203E" w:rsidP="00C0203E">
            <w:pPr>
              <w:adjustRightInd w:val="0"/>
              <w:snapToGrid w:val="0"/>
              <w:spacing w:line="276" w:lineRule="auto"/>
              <w:ind w:leftChars="50" w:left="105" w:rightChars="50" w:right="105"/>
              <w:jc w:val="distribute"/>
              <w:rPr>
                <w:rFonts w:hint="eastAsia"/>
                <w:b/>
                <w:bCs/>
                <w:sz w:val="24"/>
              </w:rPr>
            </w:pPr>
            <w:r w:rsidRPr="00C0203E">
              <w:rPr>
                <w:b/>
                <w:bCs/>
                <w:sz w:val="24"/>
              </w:rPr>
              <w:t>改定内容</w:t>
            </w:r>
          </w:p>
        </w:tc>
        <w:tc>
          <w:tcPr>
            <w:tcW w:w="6371" w:type="dxa"/>
            <w:vAlign w:val="center"/>
          </w:tcPr>
          <w:p w14:paraId="632CCF03" w14:textId="64625B59" w:rsidR="00C0203E" w:rsidRDefault="00C0203E" w:rsidP="00C0203E">
            <w:pPr>
              <w:adjustRightInd w:val="0"/>
              <w:snapToGrid w:val="0"/>
              <w:spacing w:line="276" w:lineRule="auto"/>
              <w:rPr>
                <w:rFonts w:hint="eastAsia"/>
                <w:b/>
                <w:bCs/>
                <w:sz w:val="24"/>
              </w:rPr>
            </w:pPr>
            <w:r w:rsidRPr="00C0203E">
              <w:rPr>
                <w:b/>
                <w:bCs/>
                <w:sz w:val="24"/>
              </w:rPr>
              <w:t>現行価格より約</w:t>
            </w:r>
            <w:r>
              <w:rPr>
                <w:rFonts w:hint="eastAsia"/>
                <w:b/>
                <w:bCs/>
                <w:sz w:val="24"/>
              </w:rPr>
              <w:t>○</w:t>
            </w:r>
            <w:r w:rsidRPr="00C0203E">
              <w:rPr>
                <w:b/>
                <w:bCs/>
                <w:sz w:val="24"/>
              </w:rPr>
              <w:t>％の値上げ</w:t>
            </w:r>
          </w:p>
        </w:tc>
      </w:tr>
      <w:tr w:rsidR="00C0203E" w14:paraId="7271F81B" w14:textId="77777777" w:rsidTr="00C0203E">
        <w:trPr>
          <w:trHeight w:val="510"/>
        </w:trPr>
        <w:tc>
          <w:tcPr>
            <w:tcW w:w="2689" w:type="dxa"/>
            <w:vAlign w:val="center"/>
          </w:tcPr>
          <w:p w14:paraId="3E064524" w14:textId="54FD529B" w:rsidR="00C0203E" w:rsidRDefault="00C0203E" w:rsidP="00C0203E">
            <w:pPr>
              <w:adjustRightInd w:val="0"/>
              <w:snapToGrid w:val="0"/>
              <w:spacing w:line="276" w:lineRule="auto"/>
              <w:ind w:leftChars="50" w:left="105" w:rightChars="50" w:right="105"/>
              <w:jc w:val="distribute"/>
              <w:rPr>
                <w:rFonts w:hint="eastAsia"/>
                <w:b/>
                <w:bCs/>
                <w:sz w:val="24"/>
              </w:rPr>
            </w:pPr>
            <w:r w:rsidRPr="00C0203E">
              <w:rPr>
                <w:b/>
                <w:bCs/>
                <w:sz w:val="24"/>
              </w:rPr>
              <w:t>改定理由</w:t>
            </w:r>
          </w:p>
        </w:tc>
        <w:tc>
          <w:tcPr>
            <w:tcW w:w="6371" w:type="dxa"/>
            <w:vAlign w:val="center"/>
          </w:tcPr>
          <w:p w14:paraId="11973FA9" w14:textId="2EF52A5D" w:rsidR="00C0203E" w:rsidRDefault="00C0203E" w:rsidP="00C0203E">
            <w:pPr>
              <w:adjustRightInd w:val="0"/>
              <w:snapToGrid w:val="0"/>
              <w:spacing w:line="276" w:lineRule="auto"/>
              <w:rPr>
                <w:rFonts w:hint="eastAsia"/>
                <w:b/>
                <w:bCs/>
                <w:sz w:val="24"/>
              </w:rPr>
            </w:pPr>
            <w:r w:rsidRPr="00C0203E">
              <w:rPr>
                <w:b/>
                <w:bCs/>
                <w:sz w:val="24"/>
              </w:rPr>
              <w:t>人材確保および賃金水準改善のため</w:t>
            </w:r>
          </w:p>
        </w:tc>
      </w:tr>
      <w:tr w:rsidR="00C0203E" w14:paraId="2AFDA5DD" w14:textId="77777777" w:rsidTr="00C0203E">
        <w:trPr>
          <w:trHeight w:val="510"/>
        </w:trPr>
        <w:tc>
          <w:tcPr>
            <w:tcW w:w="2689" w:type="dxa"/>
            <w:vAlign w:val="center"/>
          </w:tcPr>
          <w:p w14:paraId="1A1A3C63" w14:textId="6A25FFF3" w:rsidR="00C0203E" w:rsidRDefault="00C0203E" w:rsidP="00C0203E">
            <w:pPr>
              <w:adjustRightInd w:val="0"/>
              <w:snapToGrid w:val="0"/>
              <w:spacing w:line="276" w:lineRule="auto"/>
              <w:ind w:leftChars="50" w:left="105" w:rightChars="50" w:right="105"/>
              <w:jc w:val="distribute"/>
              <w:rPr>
                <w:rFonts w:hint="eastAsia"/>
                <w:b/>
                <w:bCs/>
                <w:sz w:val="24"/>
              </w:rPr>
            </w:pPr>
            <w:r w:rsidRPr="00C0203E">
              <w:rPr>
                <w:b/>
                <w:bCs/>
                <w:sz w:val="24"/>
              </w:rPr>
              <w:t>今後の取り組み</w:t>
            </w:r>
          </w:p>
        </w:tc>
        <w:tc>
          <w:tcPr>
            <w:tcW w:w="6371" w:type="dxa"/>
            <w:vAlign w:val="center"/>
          </w:tcPr>
          <w:p w14:paraId="7B8B530A" w14:textId="2F60C6E9" w:rsidR="00C0203E" w:rsidRDefault="00C0203E" w:rsidP="00C0203E">
            <w:pPr>
              <w:adjustRightInd w:val="0"/>
              <w:snapToGrid w:val="0"/>
              <w:spacing w:line="276" w:lineRule="auto"/>
              <w:rPr>
                <w:rFonts w:hint="eastAsia"/>
                <w:b/>
                <w:bCs/>
                <w:sz w:val="24"/>
              </w:rPr>
            </w:pPr>
            <w:r w:rsidRPr="00C0203E">
              <w:rPr>
                <w:b/>
                <w:bCs/>
                <w:sz w:val="24"/>
              </w:rPr>
              <w:t>サービス品質の維持・向上、人材育成の強化</w:t>
            </w:r>
          </w:p>
        </w:tc>
      </w:tr>
    </w:tbl>
    <w:p w14:paraId="46174F3A" w14:textId="77777777" w:rsidR="00C0203E" w:rsidRDefault="00C0203E" w:rsidP="00C0203E">
      <w:pPr>
        <w:adjustRightInd w:val="0"/>
        <w:snapToGrid w:val="0"/>
        <w:spacing w:line="276" w:lineRule="auto"/>
        <w:jc w:val="left"/>
        <w:rPr>
          <w:rFonts w:hint="eastAsia"/>
          <w:b/>
          <w:bCs/>
          <w:sz w:val="24"/>
        </w:rPr>
      </w:pPr>
    </w:p>
    <w:p w14:paraId="1234B6A2" w14:textId="77777777" w:rsidR="00C0203E" w:rsidRPr="00C0203E" w:rsidRDefault="00C0203E" w:rsidP="00C0203E">
      <w:pPr>
        <w:adjustRightInd w:val="0"/>
        <w:snapToGrid w:val="0"/>
        <w:spacing w:line="276" w:lineRule="auto"/>
        <w:jc w:val="left"/>
        <w:rPr>
          <w:b/>
          <w:bCs/>
          <w:sz w:val="24"/>
        </w:rPr>
      </w:pPr>
      <w:r w:rsidRPr="00C0203E">
        <w:rPr>
          <w:b/>
          <w:bCs/>
          <w:sz w:val="24"/>
        </w:rPr>
        <w:t>本改定により、お取引先様にはご負担をおかけすることとなり、誠に申し訳なく存じます。</w:t>
      </w:r>
    </w:p>
    <w:p w14:paraId="0B4F2358" w14:textId="77777777" w:rsidR="00C0203E" w:rsidRPr="00C0203E" w:rsidRDefault="00C0203E" w:rsidP="00C0203E">
      <w:pPr>
        <w:adjustRightInd w:val="0"/>
        <w:snapToGrid w:val="0"/>
        <w:spacing w:line="276" w:lineRule="auto"/>
        <w:jc w:val="left"/>
        <w:rPr>
          <w:b/>
          <w:bCs/>
          <w:sz w:val="24"/>
        </w:rPr>
      </w:pPr>
      <w:r w:rsidRPr="00C0203E">
        <w:rPr>
          <w:b/>
          <w:bCs/>
          <w:sz w:val="24"/>
        </w:rPr>
        <w:t>今後は、より一層のサービス品質向上と安定供給の実現に努め、お客様にご満足いただける価値の提供に尽力してまいります。</w:t>
      </w:r>
    </w:p>
    <w:p w14:paraId="760BAD2C" w14:textId="77777777" w:rsidR="00C0203E" w:rsidRPr="00C0203E" w:rsidRDefault="00C0203E" w:rsidP="00C0203E">
      <w:pPr>
        <w:adjustRightInd w:val="0"/>
        <w:snapToGrid w:val="0"/>
        <w:spacing w:line="276" w:lineRule="auto"/>
        <w:jc w:val="left"/>
        <w:rPr>
          <w:b/>
          <w:bCs/>
          <w:sz w:val="24"/>
        </w:rPr>
      </w:pPr>
      <w:r w:rsidRPr="00C0203E">
        <w:rPr>
          <w:b/>
          <w:bCs/>
          <w:sz w:val="24"/>
        </w:rPr>
        <w:t>何卒事情をご賢察のうえ、ご理解賜りますようお願い申し上げます。</w:t>
      </w:r>
    </w:p>
    <w:p w14:paraId="2CBE810E" w14:textId="53852DF3" w:rsidR="00AD17CA" w:rsidRDefault="00F01C3D" w:rsidP="00F01C3D">
      <w:pPr>
        <w:adjustRightInd w:val="0"/>
        <w:snapToGrid w:val="0"/>
        <w:spacing w:line="276" w:lineRule="auto"/>
        <w:jc w:val="right"/>
        <w:rPr>
          <w:b/>
          <w:bCs/>
          <w:sz w:val="24"/>
        </w:rPr>
      </w:pPr>
      <w:r w:rsidRPr="00F01C3D">
        <w:rPr>
          <w:rFonts w:hint="eastAsia"/>
          <w:b/>
          <w:bCs/>
          <w:sz w:val="24"/>
        </w:rPr>
        <w:t>以上</w:t>
      </w:r>
    </w:p>
    <w:sectPr w:rsidR="00AD17CA" w:rsidSect="00C0203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5F57" w14:textId="77777777" w:rsidR="004542ED" w:rsidRDefault="004542ED" w:rsidP="00EE11D2">
      <w:r>
        <w:separator/>
      </w:r>
    </w:p>
  </w:endnote>
  <w:endnote w:type="continuationSeparator" w:id="0">
    <w:p w14:paraId="22DD6E92" w14:textId="77777777" w:rsidR="004542ED" w:rsidRDefault="004542ED"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3624" w14:textId="77777777" w:rsidR="004542ED" w:rsidRDefault="004542ED" w:rsidP="00EE11D2">
      <w:r>
        <w:separator/>
      </w:r>
    </w:p>
  </w:footnote>
  <w:footnote w:type="continuationSeparator" w:id="0">
    <w:p w14:paraId="79AC0DED" w14:textId="77777777" w:rsidR="004542ED" w:rsidRDefault="004542ED"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7466B"/>
    <w:rsid w:val="003961F7"/>
    <w:rsid w:val="003D6BB0"/>
    <w:rsid w:val="003F5FC6"/>
    <w:rsid w:val="003F680E"/>
    <w:rsid w:val="004052B5"/>
    <w:rsid w:val="00415359"/>
    <w:rsid w:val="004343A0"/>
    <w:rsid w:val="00452ADC"/>
    <w:rsid w:val="004542ED"/>
    <w:rsid w:val="00471330"/>
    <w:rsid w:val="004752E3"/>
    <w:rsid w:val="00485869"/>
    <w:rsid w:val="004A2172"/>
    <w:rsid w:val="004B041A"/>
    <w:rsid w:val="004C08F2"/>
    <w:rsid w:val="004C19C9"/>
    <w:rsid w:val="005177A5"/>
    <w:rsid w:val="0055450F"/>
    <w:rsid w:val="00562E05"/>
    <w:rsid w:val="005D2405"/>
    <w:rsid w:val="005F5404"/>
    <w:rsid w:val="00607863"/>
    <w:rsid w:val="006166D4"/>
    <w:rsid w:val="006408D6"/>
    <w:rsid w:val="00643608"/>
    <w:rsid w:val="00664B07"/>
    <w:rsid w:val="006D2D3B"/>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0203E"/>
    <w:rsid w:val="00C12423"/>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39"/>
    <w:rsid w:val="00C02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29</cp:revision>
  <dcterms:created xsi:type="dcterms:W3CDTF">2022-05-19T01:59:00Z</dcterms:created>
  <dcterms:modified xsi:type="dcterms:W3CDTF">2026-04-22T04:08:00Z</dcterms:modified>
</cp:coreProperties>
</file>